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5E61699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E65D4" w:rsidRDefault="001E65D4"/>
    <w:p w:rsidR="00A5319D" w:rsidRDefault="007649C4">
      <w:r>
        <w:rPr>
          <w:sz w:val="20"/>
          <w:szCs w:val="20"/>
        </w:rPr>
        <w:t xml:space="preserve">  Subject:          </w:t>
      </w:r>
      <w:r w:rsidR="008A3BB8">
        <w:rPr>
          <w:b/>
          <w:sz w:val="20"/>
          <w:szCs w:val="20"/>
        </w:rPr>
        <w:t xml:space="preserve">Partner Portal </w:t>
      </w:r>
      <w:r w:rsidR="00D37567">
        <w:rPr>
          <w:b/>
          <w:sz w:val="20"/>
          <w:szCs w:val="20"/>
        </w:rPr>
        <w:t>First Time Use</w:t>
      </w:r>
      <w:r w:rsidR="008A3BB8">
        <w:rPr>
          <w:b/>
          <w:sz w:val="20"/>
          <w:szCs w:val="20"/>
        </w:rPr>
        <w:t xml:space="preserve"> and </w:t>
      </w:r>
      <w:r w:rsidR="00627DAF">
        <w:rPr>
          <w:b/>
          <w:sz w:val="20"/>
          <w:szCs w:val="20"/>
        </w:rPr>
        <w:t xml:space="preserve">New User </w:t>
      </w:r>
      <w:r w:rsidR="008A3BB8">
        <w:rPr>
          <w:b/>
          <w:sz w:val="20"/>
          <w:szCs w:val="20"/>
        </w:rPr>
        <w:t>Registration</w:t>
      </w:r>
      <w:r w:rsidR="008A3BB8">
        <w:rPr>
          <w:b/>
          <w:sz w:val="20"/>
          <w:szCs w:val="20"/>
        </w:rPr>
        <w:tab/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5857"/>
        <w:gridCol w:w="976"/>
        <w:gridCol w:w="2804"/>
      </w:tblGrid>
      <w:tr w:rsidR="00CF6BB1" w:rsidTr="00A5319D">
        <w:tc>
          <w:tcPr>
            <w:tcW w:w="1181" w:type="dxa"/>
          </w:tcPr>
          <w:p w:rsidR="00CF6BB1" w:rsidRDefault="00CF6BB1">
            <w:r w:rsidRPr="004B105F">
              <w:rPr>
                <w:sz w:val="20"/>
                <w:szCs w:val="20"/>
              </w:rPr>
              <w:t>Product:</w:t>
            </w:r>
          </w:p>
        </w:tc>
        <w:tc>
          <w:tcPr>
            <w:tcW w:w="5857" w:type="dxa"/>
          </w:tcPr>
          <w:p w:rsidR="00CF6BB1" w:rsidRDefault="008A3BB8" w:rsidP="007649C4">
            <w:r>
              <w:rPr>
                <w:sz w:val="20"/>
                <w:szCs w:val="20"/>
              </w:rPr>
              <w:t>Partner Portal</w:t>
            </w:r>
          </w:p>
        </w:tc>
        <w:tc>
          <w:tcPr>
            <w:tcW w:w="976" w:type="dxa"/>
          </w:tcPr>
          <w:p w:rsidR="00CF6BB1" w:rsidRDefault="00CF6BB1">
            <w:r w:rsidRPr="004B105F">
              <w:rPr>
                <w:sz w:val="20"/>
                <w:szCs w:val="20"/>
              </w:rPr>
              <w:t>Date:</w:t>
            </w:r>
          </w:p>
        </w:tc>
        <w:tc>
          <w:tcPr>
            <w:tcW w:w="2804" w:type="dxa"/>
          </w:tcPr>
          <w:p w:rsidR="00CF6BB1" w:rsidRDefault="001C61C9" w:rsidP="00D37567">
            <w:r>
              <w:rPr>
                <w:sz w:val="20"/>
                <w:szCs w:val="20"/>
              </w:rPr>
              <w:t>August 19, 2016</w:t>
            </w:r>
          </w:p>
        </w:tc>
      </w:tr>
      <w:tr w:rsidR="00CF6BB1" w:rsidTr="00A5319D">
        <w:tc>
          <w:tcPr>
            <w:tcW w:w="1181" w:type="dxa"/>
          </w:tcPr>
          <w:p w:rsidR="00CF6BB1" w:rsidRDefault="00CF6BB1">
            <w:r>
              <w:rPr>
                <w:sz w:val="20"/>
                <w:szCs w:val="20"/>
              </w:rPr>
              <w:t>Author: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857" w:type="dxa"/>
          </w:tcPr>
          <w:p w:rsidR="00CF6BB1" w:rsidRDefault="008A3BB8">
            <w:r>
              <w:rPr>
                <w:sz w:val="20"/>
                <w:szCs w:val="20"/>
              </w:rPr>
              <w:t>Kozak, Jay</w:t>
            </w:r>
          </w:p>
        </w:tc>
        <w:tc>
          <w:tcPr>
            <w:tcW w:w="976" w:type="dxa"/>
          </w:tcPr>
          <w:p w:rsidR="00CF6BB1" w:rsidRDefault="00CF6BB1">
            <w:r w:rsidRPr="00A5319D">
              <w:rPr>
                <w:sz w:val="20"/>
                <w:szCs w:val="20"/>
              </w:rPr>
              <w:t>Version:</w:t>
            </w:r>
          </w:p>
        </w:tc>
        <w:tc>
          <w:tcPr>
            <w:tcW w:w="2804" w:type="dxa"/>
          </w:tcPr>
          <w:p w:rsidR="00CF6BB1" w:rsidRDefault="001C61C9" w:rsidP="001C61C9">
            <w:r>
              <w:rPr>
                <w:sz w:val="20"/>
                <w:szCs w:val="20"/>
              </w:rPr>
              <w:t>V3</w:t>
            </w:r>
            <w:r w:rsidR="00CF6BB1">
              <w:rPr>
                <w:sz w:val="20"/>
                <w:szCs w:val="20"/>
              </w:rPr>
              <w:t>.0</w:t>
            </w:r>
          </w:p>
        </w:tc>
      </w:tr>
      <w:tr w:rsidR="00CF6BB1" w:rsidTr="00A5319D">
        <w:tc>
          <w:tcPr>
            <w:tcW w:w="1181" w:type="dxa"/>
          </w:tcPr>
          <w:p w:rsidR="00CF6BB1" w:rsidRDefault="00CF6BB1">
            <w:r w:rsidRPr="004B105F">
              <w:rPr>
                <w:sz w:val="20"/>
                <w:szCs w:val="20"/>
              </w:rPr>
              <w:t>Keywords:</w:t>
            </w:r>
          </w:p>
        </w:tc>
        <w:tc>
          <w:tcPr>
            <w:tcW w:w="5857" w:type="dxa"/>
          </w:tcPr>
          <w:p w:rsidR="00CF6BB1" w:rsidRPr="00A5319D" w:rsidRDefault="008A3BB8" w:rsidP="00D3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Portal; IPlus</w:t>
            </w:r>
            <w:r w:rsidR="00D37567">
              <w:rPr>
                <w:sz w:val="20"/>
                <w:szCs w:val="20"/>
              </w:rPr>
              <w:t>, Login</w:t>
            </w:r>
          </w:p>
        </w:tc>
        <w:tc>
          <w:tcPr>
            <w:tcW w:w="976" w:type="dxa"/>
          </w:tcPr>
          <w:p w:rsidR="00CF6BB1" w:rsidRPr="00A5319D" w:rsidRDefault="00CF6BB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CF6BB1" w:rsidRPr="00A5319D" w:rsidRDefault="00CF6BB1">
            <w:pPr>
              <w:rPr>
                <w:sz w:val="20"/>
                <w:szCs w:val="20"/>
              </w:rPr>
            </w:pPr>
          </w:p>
        </w:tc>
      </w:tr>
    </w:tbl>
    <w:p w:rsidR="0041389B" w:rsidRPr="004B105F" w:rsidRDefault="0041389B" w:rsidP="0041389B">
      <w:pPr>
        <w:rPr>
          <w:sz w:val="20"/>
          <w:szCs w:val="20"/>
        </w:rPr>
      </w:pPr>
    </w:p>
    <w:p w:rsidR="008A3BB8" w:rsidRDefault="007649C4" w:rsidP="0041389B">
      <w:pPr>
        <w:rPr>
          <w:b/>
          <w:sz w:val="20"/>
          <w:szCs w:val="20"/>
        </w:rPr>
      </w:pPr>
      <w:r>
        <w:rPr>
          <w:sz w:val="20"/>
          <w:szCs w:val="20"/>
        </w:rPr>
        <w:t>Status</w:t>
      </w:r>
      <w:r w:rsidR="0041389B" w:rsidRPr="004B105F">
        <w:rPr>
          <w:sz w:val="20"/>
          <w:szCs w:val="20"/>
        </w:rPr>
        <w:t>:</w:t>
      </w:r>
      <w:r w:rsidR="0041389B" w:rsidRPr="004B105F">
        <w:rPr>
          <w:sz w:val="20"/>
          <w:szCs w:val="20"/>
        </w:rPr>
        <w:tab/>
      </w:r>
      <w:r w:rsidR="0041389B" w:rsidRPr="004B105F">
        <w:rPr>
          <w:sz w:val="20"/>
          <w:szCs w:val="20"/>
        </w:rPr>
        <w:tab/>
      </w:r>
      <w:r w:rsidR="005C632C">
        <w:rPr>
          <w:b/>
          <w:sz w:val="20"/>
          <w:szCs w:val="20"/>
        </w:rPr>
        <w:t xml:space="preserve">Active </w:t>
      </w:r>
    </w:p>
    <w:p w:rsidR="0058218C" w:rsidRDefault="0058218C" w:rsidP="0041389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B83B" wp14:editId="054490FE">
                <wp:simplePos x="0" y="0"/>
                <wp:positionH relativeFrom="column">
                  <wp:posOffset>-141605</wp:posOffset>
                </wp:positionH>
                <wp:positionV relativeFrom="paragraph">
                  <wp:posOffset>86360</wp:posOffset>
                </wp:positionV>
                <wp:extent cx="6901180" cy="15875"/>
                <wp:effectExtent l="0" t="0" r="1397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8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43DE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6.8pt" to="532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" strokecolor="#629dd1 [3204]" strokeweight="1pt"/>
            </w:pict>
          </mc:Fallback>
        </mc:AlternateContent>
      </w:r>
    </w:p>
    <w:p w:rsidR="008A3BB8" w:rsidRPr="00AA5BE2" w:rsidRDefault="008A3BB8" w:rsidP="008A3BB8">
      <w:pPr>
        <w:rPr>
          <w:rFonts w:ascii="Calibri" w:hAnsi="Calibri" w:cs="Calibri"/>
          <w:b/>
          <w:sz w:val="20"/>
          <w:szCs w:val="20"/>
        </w:rPr>
      </w:pPr>
      <w:r w:rsidRPr="00AA5BE2">
        <w:rPr>
          <w:rFonts w:ascii="Calibri" w:hAnsi="Calibri" w:cs="Calibri"/>
          <w:b/>
          <w:sz w:val="20"/>
          <w:szCs w:val="20"/>
        </w:rPr>
        <w:t>Document Overview:</w:t>
      </w:r>
      <w:r w:rsidRPr="00AA5BE2">
        <w:rPr>
          <w:rFonts w:ascii="Calibri" w:hAnsi="Calibri" w:cs="Calibri"/>
          <w:b/>
          <w:sz w:val="20"/>
          <w:szCs w:val="20"/>
        </w:rPr>
        <w:br/>
      </w:r>
    </w:p>
    <w:p w:rsidR="00D37567" w:rsidRPr="00D37567" w:rsidRDefault="00D37567" w:rsidP="00D37567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37567">
        <w:rPr>
          <w:rFonts w:ascii="Calibri" w:hAnsi="Calibri" w:cs="Calibri"/>
          <w:sz w:val="20"/>
          <w:szCs w:val="20"/>
        </w:rPr>
        <w:t xml:space="preserve">Section </w:t>
      </w:r>
      <w:proofErr w:type="gramStart"/>
      <w:r w:rsidRPr="00D37567">
        <w:rPr>
          <w:rFonts w:ascii="Calibri" w:hAnsi="Calibri" w:cs="Calibri"/>
          <w:sz w:val="20"/>
          <w:szCs w:val="20"/>
        </w:rPr>
        <w:t>One</w:t>
      </w:r>
      <w:proofErr w:type="gramEnd"/>
      <w:r w:rsidR="008A3BB8" w:rsidRPr="00D37567">
        <w:rPr>
          <w:rFonts w:ascii="Calibri" w:hAnsi="Calibri" w:cs="Calibri"/>
          <w:sz w:val="20"/>
          <w:szCs w:val="20"/>
        </w:rPr>
        <w:t xml:space="preserve"> below explain</w:t>
      </w:r>
      <w:r w:rsidRPr="00D37567">
        <w:rPr>
          <w:rFonts w:ascii="Calibri" w:hAnsi="Calibri" w:cs="Calibri"/>
          <w:sz w:val="20"/>
          <w:szCs w:val="20"/>
        </w:rPr>
        <w:t>s</w:t>
      </w:r>
      <w:r w:rsidR="008A3BB8" w:rsidRPr="00D37567">
        <w:rPr>
          <w:rFonts w:ascii="Calibri" w:hAnsi="Calibri" w:cs="Calibri"/>
          <w:sz w:val="20"/>
          <w:szCs w:val="20"/>
        </w:rPr>
        <w:t xml:space="preserve"> </w:t>
      </w:r>
      <w:r w:rsidR="003A33F0" w:rsidRPr="00D37567">
        <w:rPr>
          <w:rFonts w:ascii="Calibri" w:hAnsi="Calibri" w:cs="Calibri"/>
          <w:sz w:val="20"/>
          <w:szCs w:val="20"/>
        </w:rPr>
        <w:t>how to login to the Partner Portal for first time use</w:t>
      </w:r>
      <w:r w:rsidR="008A3BB8" w:rsidRPr="00D37567">
        <w:rPr>
          <w:rFonts w:ascii="Calibri" w:hAnsi="Calibri" w:cs="Calibri"/>
          <w:sz w:val="20"/>
          <w:szCs w:val="20"/>
        </w:rPr>
        <w:t xml:space="preserve">.  </w:t>
      </w:r>
    </w:p>
    <w:p w:rsidR="008A3BB8" w:rsidRPr="00D37567" w:rsidRDefault="00B8287F" w:rsidP="00D37567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37567">
        <w:rPr>
          <w:rFonts w:ascii="Calibri" w:hAnsi="Calibri" w:cs="Calibri"/>
          <w:sz w:val="20"/>
          <w:szCs w:val="20"/>
        </w:rPr>
        <w:t>Section Two</w:t>
      </w:r>
      <w:r w:rsidR="00D37567">
        <w:rPr>
          <w:rFonts w:ascii="Calibri" w:hAnsi="Calibri" w:cs="Calibri"/>
          <w:sz w:val="20"/>
          <w:szCs w:val="20"/>
        </w:rPr>
        <w:t xml:space="preserve"> below</w:t>
      </w:r>
      <w:r w:rsidRPr="00D37567">
        <w:rPr>
          <w:rFonts w:ascii="Calibri" w:hAnsi="Calibri" w:cs="Calibri"/>
          <w:sz w:val="20"/>
          <w:szCs w:val="20"/>
        </w:rPr>
        <w:t xml:space="preserve"> </w:t>
      </w:r>
      <w:r w:rsidR="00D37567">
        <w:rPr>
          <w:rFonts w:ascii="Calibri" w:hAnsi="Calibri" w:cs="Calibri"/>
          <w:sz w:val="20"/>
          <w:szCs w:val="20"/>
        </w:rPr>
        <w:t>explains</w:t>
      </w:r>
      <w:r w:rsidRPr="00D37567">
        <w:rPr>
          <w:rFonts w:ascii="Calibri" w:hAnsi="Calibri" w:cs="Calibri"/>
          <w:sz w:val="20"/>
          <w:szCs w:val="20"/>
        </w:rPr>
        <w:t xml:space="preserve"> the process of registering for</w:t>
      </w:r>
      <w:r w:rsidR="00D37567">
        <w:rPr>
          <w:rFonts w:ascii="Calibri" w:hAnsi="Calibri" w:cs="Calibri"/>
          <w:sz w:val="20"/>
          <w:szCs w:val="20"/>
        </w:rPr>
        <w:t xml:space="preserve"> a new Partner Portal account, i</w:t>
      </w:r>
      <w:r w:rsidR="00D37567" w:rsidRPr="00D37567">
        <w:rPr>
          <w:rFonts w:ascii="Calibri" w:hAnsi="Calibri" w:cs="Calibri"/>
          <w:sz w:val="20"/>
          <w:szCs w:val="20"/>
        </w:rPr>
        <w:t>n the event where you cannot remember your Partner Portal</w:t>
      </w:r>
      <w:r w:rsidR="00D37567">
        <w:rPr>
          <w:rFonts w:ascii="Calibri" w:hAnsi="Calibri" w:cs="Calibri"/>
          <w:sz w:val="20"/>
          <w:szCs w:val="20"/>
        </w:rPr>
        <w:t xml:space="preserve"> </w:t>
      </w:r>
      <w:r w:rsidR="005A4C9E">
        <w:rPr>
          <w:rFonts w:ascii="Calibri" w:hAnsi="Calibri" w:cs="Calibri"/>
          <w:sz w:val="20"/>
          <w:szCs w:val="20"/>
        </w:rPr>
        <w:t>email address</w:t>
      </w:r>
      <w:r w:rsidR="00D37567">
        <w:rPr>
          <w:rFonts w:ascii="Calibri" w:hAnsi="Calibri" w:cs="Calibri"/>
          <w:sz w:val="20"/>
          <w:szCs w:val="20"/>
        </w:rPr>
        <w:t>.</w:t>
      </w:r>
    </w:p>
    <w:p w:rsidR="00DE7D31" w:rsidRDefault="00DE7D31" w:rsidP="008A3BB8">
      <w:pPr>
        <w:rPr>
          <w:rFonts w:ascii="Calibri" w:hAnsi="Calibri" w:cs="Calibri"/>
          <w:sz w:val="20"/>
          <w:szCs w:val="20"/>
        </w:rPr>
      </w:pPr>
    </w:p>
    <w:p w:rsidR="00DE7D31" w:rsidRDefault="00DE7D31" w:rsidP="00EE4778">
      <w:pPr>
        <w:pStyle w:val="ListParagraph"/>
        <w:ind w:left="360"/>
        <w:rPr>
          <w:b/>
          <w:sz w:val="24"/>
        </w:rPr>
      </w:pPr>
      <w:r w:rsidRPr="00D37567">
        <w:rPr>
          <w:b/>
          <w:sz w:val="24"/>
        </w:rPr>
        <w:t xml:space="preserve">Section One:  Resetting </w:t>
      </w:r>
      <w:r w:rsidR="00B97FED">
        <w:rPr>
          <w:b/>
          <w:sz w:val="24"/>
        </w:rPr>
        <w:t>Y</w:t>
      </w:r>
      <w:r w:rsidRPr="00D37567">
        <w:rPr>
          <w:b/>
          <w:sz w:val="24"/>
        </w:rPr>
        <w:t xml:space="preserve">our </w:t>
      </w:r>
      <w:r w:rsidR="00B97FED">
        <w:rPr>
          <w:b/>
          <w:sz w:val="24"/>
        </w:rPr>
        <w:t>P</w:t>
      </w:r>
      <w:r w:rsidRPr="00D37567">
        <w:rPr>
          <w:b/>
          <w:sz w:val="24"/>
        </w:rPr>
        <w:t xml:space="preserve">assword </w:t>
      </w:r>
      <w:r w:rsidR="00B97FED">
        <w:rPr>
          <w:b/>
          <w:sz w:val="24"/>
        </w:rPr>
        <w:t>for</w:t>
      </w:r>
      <w:r w:rsidRPr="00D37567">
        <w:rPr>
          <w:b/>
          <w:sz w:val="24"/>
        </w:rPr>
        <w:t xml:space="preserve"> </w:t>
      </w:r>
      <w:r w:rsidR="00B97FED">
        <w:rPr>
          <w:b/>
          <w:sz w:val="24"/>
        </w:rPr>
        <w:t>F</w:t>
      </w:r>
      <w:r w:rsidRPr="00D37567">
        <w:rPr>
          <w:b/>
          <w:sz w:val="24"/>
        </w:rPr>
        <w:t xml:space="preserve">irst </w:t>
      </w:r>
      <w:r w:rsidR="00B97FED">
        <w:rPr>
          <w:b/>
          <w:sz w:val="24"/>
        </w:rPr>
        <w:t>T</w:t>
      </w:r>
      <w:r w:rsidRPr="00D37567">
        <w:rPr>
          <w:b/>
          <w:sz w:val="24"/>
        </w:rPr>
        <w:t xml:space="preserve">ime </w:t>
      </w:r>
      <w:r w:rsidR="00B97FED">
        <w:rPr>
          <w:b/>
          <w:sz w:val="24"/>
        </w:rPr>
        <w:t>U</w:t>
      </w:r>
      <w:r w:rsidRPr="00D37567">
        <w:rPr>
          <w:b/>
          <w:sz w:val="24"/>
        </w:rPr>
        <w:t>se</w:t>
      </w:r>
    </w:p>
    <w:p w:rsidR="00B97FED" w:rsidRPr="00D37567" w:rsidRDefault="00B97FED" w:rsidP="00EE4778">
      <w:pPr>
        <w:pStyle w:val="ListParagraph"/>
        <w:ind w:left="360"/>
        <w:rPr>
          <w:b/>
          <w:sz w:val="24"/>
        </w:rPr>
      </w:pPr>
    </w:p>
    <w:p w:rsidR="00DE7D31" w:rsidRDefault="00DE7D31" w:rsidP="00B97FED">
      <w:pPr>
        <w:pStyle w:val="ListParagraph"/>
        <w:numPr>
          <w:ilvl w:val="0"/>
          <w:numId w:val="5"/>
        </w:numPr>
      </w:pPr>
      <w:r>
        <w:t>Launch the</w:t>
      </w:r>
      <w:r w:rsidR="007304C6">
        <w:t xml:space="preserve"> new</w:t>
      </w:r>
      <w:r>
        <w:t xml:space="preserve"> </w:t>
      </w:r>
      <w:hyperlink r:id="rId10" w:history="1">
        <w:r w:rsidR="007304C6" w:rsidRPr="00C60DCA">
          <w:rPr>
            <w:rStyle w:val="Hyperlink"/>
          </w:rPr>
          <w:t>Partner</w:t>
        </w:r>
        <w:r w:rsidRPr="00C60DCA">
          <w:rPr>
            <w:rStyle w:val="Hyperlink"/>
          </w:rPr>
          <w:t xml:space="preserve"> Portal</w:t>
        </w:r>
      </w:hyperlink>
      <w:r>
        <w:t xml:space="preserve"> </w:t>
      </w:r>
      <w:r w:rsidR="00C60DCA">
        <w:t>site</w:t>
      </w:r>
    </w:p>
    <w:p w:rsidR="00DE7D31" w:rsidRDefault="00DE7D31" w:rsidP="00DE7D31">
      <w:pPr>
        <w:pStyle w:val="ListParagraph"/>
        <w:ind w:left="792"/>
      </w:pPr>
    </w:p>
    <w:p w:rsidR="00D37567" w:rsidRPr="00D37567" w:rsidRDefault="00C60DCA" w:rsidP="00B97FED">
      <w:pPr>
        <w:pStyle w:val="ListParagraph"/>
        <w:numPr>
          <w:ilvl w:val="1"/>
          <w:numId w:val="5"/>
        </w:numPr>
        <w:rPr>
          <w:color w:val="FF0000"/>
        </w:rPr>
      </w:pPr>
      <w:r>
        <w:t>If you have an existing Partner Portal account, you must change your password upon first login</w:t>
      </w:r>
      <w:r w:rsidR="00B97FED">
        <w:t xml:space="preserve"> to the updated version of the Portal</w:t>
      </w:r>
      <w:r>
        <w:t xml:space="preserve"> by leaving the user ID field blank and clicking on the Lost Password hyperlink</w:t>
      </w:r>
      <w:r w:rsidR="00B97FED">
        <w:t>.</w:t>
      </w:r>
    </w:p>
    <w:p w:rsidR="00DE7D31" w:rsidRPr="00D37567" w:rsidRDefault="00DE7D31" w:rsidP="00D37567">
      <w:pPr>
        <w:pStyle w:val="ListParagraph"/>
        <w:ind w:left="1152" w:firstLine="288"/>
        <w:rPr>
          <w:b/>
          <w:color w:val="FF0000"/>
          <w:sz w:val="24"/>
        </w:rPr>
      </w:pPr>
    </w:p>
    <w:p w:rsidR="00DE7D31" w:rsidRDefault="005A4C9E" w:rsidP="00DE7D31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A97D7A" wp14:editId="103F9667">
            <wp:simplePos x="0" y="0"/>
            <wp:positionH relativeFrom="column">
              <wp:posOffset>1800225</wp:posOffset>
            </wp:positionH>
            <wp:positionV relativeFrom="paragraph">
              <wp:posOffset>189230</wp:posOffset>
            </wp:positionV>
            <wp:extent cx="2190750" cy="190627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D31" w:rsidRDefault="00DE7D31" w:rsidP="00D37567">
      <w:pPr>
        <w:pStyle w:val="ListParagraph"/>
        <w:jc w:val="center"/>
      </w:pPr>
    </w:p>
    <w:p w:rsidR="00DE7D31" w:rsidRDefault="00DE7D31" w:rsidP="00DE7D31">
      <w:pPr>
        <w:pStyle w:val="ListParagraph"/>
      </w:pPr>
    </w:p>
    <w:p w:rsidR="005A4C9E" w:rsidRDefault="005A4C9E" w:rsidP="00B97FED">
      <w:pPr>
        <w:pStyle w:val="ListParagraph"/>
        <w:numPr>
          <w:ilvl w:val="1"/>
          <w:numId w:val="5"/>
        </w:numPr>
        <w:rPr>
          <w:b/>
          <w:sz w:val="24"/>
        </w:rPr>
      </w:pPr>
      <w:r>
        <w:t xml:space="preserve">Enter the email address provided when you registered for the </w:t>
      </w:r>
      <w:r w:rsidR="00B97FED">
        <w:t>legacy</w:t>
      </w:r>
      <w:r>
        <w:t xml:space="preserve"> version of the Partner Portal.  If you do not remember what email address is on file, you </w:t>
      </w:r>
      <w:r w:rsidR="00B97FED">
        <w:t>must</w:t>
      </w:r>
      <w:r>
        <w:t xml:space="preserve"> Register for a new Partner Portal account.  See instruction</w:t>
      </w:r>
      <w:r w:rsidR="00B97FED">
        <w:t>s</w:t>
      </w:r>
      <w:r>
        <w:t xml:space="preserve"> below in </w:t>
      </w:r>
      <w:r w:rsidRPr="00D37567">
        <w:rPr>
          <w:b/>
          <w:sz w:val="24"/>
        </w:rPr>
        <w:t>Section Two:  Partner Portal Registration</w:t>
      </w:r>
      <w:r w:rsidR="00AC5BA8">
        <w:rPr>
          <w:b/>
          <w:sz w:val="24"/>
        </w:rPr>
        <w:t xml:space="preserve"> Steps</w:t>
      </w:r>
      <w:r w:rsidR="00B97FED">
        <w:rPr>
          <w:b/>
          <w:sz w:val="24"/>
        </w:rPr>
        <w:t>.</w:t>
      </w:r>
    </w:p>
    <w:p w:rsidR="005A4C9E" w:rsidRDefault="005A4C9E" w:rsidP="005A4C9E">
      <w:pPr>
        <w:rPr>
          <w:b/>
          <w:sz w:val="24"/>
        </w:rPr>
      </w:pPr>
    </w:p>
    <w:p w:rsidR="005A4C9E" w:rsidRDefault="00687854" w:rsidP="005A4C9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6785457A" wp14:editId="7EC75506">
            <wp:simplePos x="0" y="0"/>
            <wp:positionH relativeFrom="column">
              <wp:posOffset>1800225</wp:posOffset>
            </wp:positionH>
            <wp:positionV relativeFrom="page">
              <wp:posOffset>7696200</wp:posOffset>
            </wp:positionV>
            <wp:extent cx="2438400" cy="14801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C9E" w:rsidRDefault="005A4C9E" w:rsidP="005A4C9E">
      <w:pPr>
        <w:rPr>
          <w:b/>
          <w:sz w:val="24"/>
        </w:rPr>
      </w:pPr>
    </w:p>
    <w:p w:rsidR="005A4C9E" w:rsidRDefault="005A4C9E" w:rsidP="005A4C9E">
      <w:pPr>
        <w:rPr>
          <w:b/>
          <w:sz w:val="24"/>
        </w:rPr>
      </w:pPr>
    </w:p>
    <w:p w:rsidR="005A4C9E" w:rsidRDefault="005A4C9E" w:rsidP="005A4C9E">
      <w:pPr>
        <w:rPr>
          <w:b/>
          <w:sz w:val="24"/>
        </w:rPr>
      </w:pPr>
    </w:p>
    <w:p w:rsidR="005A4C9E" w:rsidRDefault="005A4C9E" w:rsidP="005A4C9E">
      <w:pPr>
        <w:rPr>
          <w:b/>
          <w:sz w:val="24"/>
        </w:rPr>
      </w:pPr>
    </w:p>
    <w:p w:rsidR="005A4C9E" w:rsidRDefault="005A4C9E" w:rsidP="005A4C9E">
      <w:pPr>
        <w:rPr>
          <w:b/>
          <w:sz w:val="24"/>
        </w:rPr>
      </w:pPr>
    </w:p>
    <w:p w:rsidR="005A4C9E" w:rsidRPr="005A4C9E" w:rsidRDefault="005A4C9E" w:rsidP="005A4C9E">
      <w:pPr>
        <w:rPr>
          <w:b/>
          <w:sz w:val="24"/>
        </w:rPr>
      </w:pPr>
    </w:p>
    <w:p w:rsidR="005A4C9E" w:rsidRDefault="005A4C9E" w:rsidP="005A4C9E">
      <w:pPr>
        <w:pStyle w:val="ListParagraph"/>
        <w:ind w:left="1224"/>
      </w:pPr>
    </w:p>
    <w:p w:rsidR="00FD3CB6" w:rsidRDefault="00FD3CB6" w:rsidP="00D37567">
      <w:pPr>
        <w:jc w:val="center"/>
      </w:pPr>
    </w:p>
    <w:p w:rsidR="005A4C9E" w:rsidRDefault="00687854" w:rsidP="00687854">
      <w:pPr>
        <w:pStyle w:val="ListParagraph"/>
        <w:numPr>
          <w:ilvl w:val="1"/>
          <w:numId w:val="5"/>
        </w:numPr>
      </w:pPr>
      <w:r>
        <w:t>A</w:t>
      </w:r>
      <w:r w:rsidRPr="00687854">
        <w:t xml:space="preserve"> password reset link </w:t>
      </w:r>
      <w:r>
        <w:t xml:space="preserve">will be </w:t>
      </w:r>
      <w:r w:rsidRPr="00687854">
        <w:t>sent to the specified email address with a subject of "Reset your Partner Portal Password". If you do not find the email, please check your spam and junk email folders before contacting the administrators.</w:t>
      </w:r>
    </w:p>
    <w:p w:rsidR="00AC5BA8" w:rsidRDefault="00AC5BA8" w:rsidP="00AC5BA8"/>
    <w:p w:rsidR="00AC5BA8" w:rsidRDefault="00AC5BA8" w:rsidP="00687854">
      <w:pPr>
        <w:pStyle w:val="ListParagraph"/>
        <w:numPr>
          <w:ilvl w:val="1"/>
          <w:numId w:val="5"/>
        </w:numPr>
      </w:pPr>
      <w:r>
        <w:t>Enter and confirm your new Partner Portal password and click on the Reset Password Button.</w:t>
      </w:r>
    </w:p>
    <w:p w:rsidR="00AC5BA8" w:rsidRDefault="00B97FED" w:rsidP="00AC5BA8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F55627" wp14:editId="33F6FCF8">
            <wp:simplePos x="0" y="0"/>
            <wp:positionH relativeFrom="column">
              <wp:posOffset>1581150</wp:posOffset>
            </wp:positionH>
            <wp:positionV relativeFrom="page">
              <wp:posOffset>2600325</wp:posOffset>
            </wp:positionV>
            <wp:extent cx="3752850" cy="25622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BA8" w:rsidRDefault="00AC5BA8" w:rsidP="00AC5BA8"/>
    <w:p w:rsidR="00AC5BA8" w:rsidRDefault="00AC5BA8" w:rsidP="00AC5BA8"/>
    <w:p w:rsidR="00AC5BA8" w:rsidRDefault="00AC5BA8" w:rsidP="00AC5BA8">
      <w:bookmarkStart w:id="0" w:name="_GoBack"/>
      <w:bookmarkEnd w:id="0"/>
    </w:p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AC5BA8" w:rsidRDefault="00AC5BA8" w:rsidP="00AC5BA8"/>
    <w:p w:rsidR="00FD3CB6" w:rsidRDefault="00FD3CB6" w:rsidP="00FD3CB6"/>
    <w:p w:rsidR="00FD3CB6" w:rsidRDefault="00FD3CB6" w:rsidP="00EE4778">
      <w:pPr>
        <w:pStyle w:val="ListParagraph"/>
        <w:ind w:left="360"/>
        <w:rPr>
          <w:b/>
          <w:sz w:val="24"/>
        </w:rPr>
      </w:pPr>
      <w:r w:rsidRPr="00D37567">
        <w:rPr>
          <w:b/>
          <w:sz w:val="24"/>
        </w:rPr>
        <w:t>Section Two:  Partner Portal Registration</w:t>
      </w:r>
      <w:r w:rsidR="00AC5BA8">
        <w:rPr>
          <w:b/>
          <w:sz w:val="24"/>
        </w:rPr>
        <w:t xml:space="preserve"> Steps</w:t>
      </w:r>
    </w:p>
    <w:p w:rsidR="00B97FED" w:rsidRPr="00D37567" w:rsidRDefault="00B97FED" w:rsidP="00EE4778">
      <w:pPr>
        <w:pStyle w:val="ListParagraph"/>
        <w:ind w:left="360"/>
        <w:rPr>
          <w:b/>
          <w:sz w:val="24"/>
        </w:rPr>
      </w:pPr>
    </w:p>
    <w:p w:rsidR="00CD0BB5" w:rsidRPr="00CD0BB5" w:rsidRDefault="00CD0BB5" w:rsidP="00EE4778">
      <w:pPr>
        <w:pStyle w:val="ListParagraph"/>
        <w:numPr>
          <w:ilvl w:val="0"/>
          <w:numId w:val="5"/>
        </w:numPr>
        <w:rPr>
          <w:b/>
        </w:rPr>
      </w:pPr>
      <w:r>
        <w:t xml:space="preserve">Click on the blue Register link at the top right hand corner of the screen </w:t>
      </w:r>
      <w:r w:rsidR="00B8287F">
        <w:t>or under the Log in button</w:t>
      </w:r>
    </w:p>
    <w:p w:rsidR="00CD0BB5" w:rsidRPr="00CD0BB5" w:rsidRDefault="00CD0BB5" w:rsidP="00CD0BB5">
      <w:pPr>
        <w:pStyle w:val="ListParagraph"/>
        <w:ind w:left="792"/>
        <w:rPr>
          <w:b/>
        </w:rPr>
      </w:pPr>
    </w:p>
    <w:p w:rsidR="00061757" w:rsidRPr="00061757" w:rsidRDefault="00B8287F" w:rsidP="00061757">
      <w:pPr>
        <w:pStyle w:val="ListParagraph"/>
        <w:ind w:left="792"/>
        <w:jc w:val="center"/>
        <w:rPr>
          <w:b/>
        </w:rPr>
      </w:pPr>
      <w:r>
        <w:rPr>
          <w:noProof/>
        </w:rPr>
        <w:drawing>
          <wp:inline distT="0" distB="0" distL="0" distR="0">
            <wp:extent cx="3834602" cy="2809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659" cy="2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757" w:rsidRPr="00061757" w:rsidRDefault="00061757" w:rsidP="00061757">
      <w:pPr>
        <w:ind w:left="720"/>
        <w:rPr>
          <w:b/>
        </w:rPr>
      </w:pPr>
    </w:p>
    <w:p w:rsidR="00061757" w:rsidRPr="00061757" w:rsidRDefault="00061757" w:rsidP="00061757">
      <w:pPr>
        <w:pStyle w:val="ListParagraph"/>
        <w:ind w:left="1152"/>
        <w:rPr>
          <w:b/>
        </w:rPr>
      </w:pPr>
    </w:p>
    <w:p w:rsidR="00B333B9" w:rsidRPr="00C57BBD" w:rsidRDefault="00B333B9" w:rsidP="00B333B9">
      <w:pPr>
        <w:pStyle w:val="ListParagraph"/>
        <w:numPr>
          <w:ilvl w:val="1"/>
          <w:numId w:val="5"/>
        </w:numPr>
        <w:rPr>
          <w:b/>
        </w:rPr>
      </w:pPr>
      <w:r>
        <w:lastRenderedPageBreak/>
        <w:t>Fill out the registration form with your information.</w:t>
      </w:r>
      <w:r w:rsidRPr="00B333B9">
        <w:rPr>
          <w:noProof/>
        </w:rPr>
        <w:t xml:space="preserve"> </w:t>
      </w:r>
      <w:r w:rsidR="00C57BBD">
        <w:rPr>
          <w:noProof/>
        </w:rPr>
        <w:t xml:space="preserve">Click the </w:t>
      </w:r>
      <w:r w:rsidR="00B97FED">
        <w:rPr>
          <w:noProof/>
        </w:rPr>
        <w:t>Register</w:t>
      </w:r>
      <w:r w:rsidR="00C57BBD">
        <w:rPr>
          <w:noProof/>
        </w:rPr>
        <w:t xml:space="preserve"> Button when </w:t>
      </w:r>
      <w:r w:rsidR="00B97FED">
        <w:rPr>
          <w:noProof/>
        </w:rPr>
        <w:t>you are ready to</w:t>
      </w:r>
      <w:r w:rsidR="00C57BBD">
        <w:rPr>
          <w:noProof/>
        </w:rPr>
        <w:t xml:space="preserve"> submit the form for processing.  </w:t>
      </w:r>
    </w:p>
    <w:p w:rsidR="00061757" w:rsidRDefault="00061757" w:rsidP="00C57BBD">
      <w:pPr>
        <w:pStyle w:val="ListParagraph"/>
        <w:ind w:left="1152"/>
        <w:rPr>
          <w:noProof/>
        </w:rPr>
      </w:pPr>
    </w:p>
    <w:p w:rsidR="00061757" w:rsidRDefault="00061757" w:rsidP="00C57BBD">
      <w:pPr>
        <w:pStyle w:val="ListParagraph"/>
        <w:ind w:left="1152"/>
        <w:rPr>
          <w:noProof/>
        </w:rPr>
      </w:pPr>
    </w:p>
    <w:p w:rsidR="00C57BBD" w:rsidRPr="003A33F0" w:rsidRDefault="00061757" w:rsidP="00C57BBD">
      <w:pPr>
        <w:pStyle w:val="ListParagraph"/>
        <w:ind w:left="1152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152400</wp:posOffset>
            </wp:positionV>
            <wp:extent cx="2686050" cy="3198495"/>
            <wp:effectExtent l="0" t="0" r="0" b="190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57" w:rsidRPr="00061757" w:rsidRDefault="00061757" w:rsidP="00061757">
      <w:pPr>
        <w:rPr>
          <w:b/>
        </w:rPr>
      </w:pPr>
    </w:p>
    <w:p w:rsidR="00D37567" w:rsidRPr="00B97FED" w:rsidRDefault="00DB7B94" w:rsidP="00B97FED">
      <w:pPr>
        <w:ind w:left="720"/>
        <w:rPr>
          <w:b/>
        </w:rPr>
      </w:pPr>
      <w:r w:rsidRPr="00B97FED">
        <w:rPr>
          <w:b/>
        </w:rPr>
        <w:t>Note: It is requested that when registering for your Partner Portal account to you use your company email address.  This will help ensure that you are given the proper Partner Portal</w:t>
      </w:r>
      <w:r w:rsidR="00D37567" w:rsidRPr="00B97FED">
        <w:rPr>
          <w:b/>
        </w:rPr>
        <w:t xml:space="preserve"> </w:t>
      </w:r>
      <w:r w:rsidRPr="00B97FED">
        <w:rPr>
          <w:b/>
        </w:rPr>
        <w:t>access</w:t>
      </w:r>
      <w:r w:rsidR="00B97FED">
        <w:rPr>
          <w:b/>
        </w:rPr>
        <w:t xml:space="preserve"> rights</w:t>
      </w:r>
      <w:r w:rsidRPr="00B97FED">
        <w:rPr>
          <w:b/>
        </w:rPr>
        <w:t xml:space="preserve"> when the request </w:t>
      </w:r>
      <w:r w:rsidR="00B97FED">
        <w:rPr>
          <w:b/>
        </w:rPr>
        <w:t>is</w:t>
      </w:r>
      <w:r w:rsidRPr="00B97FED">
        <w:rPr>
          <w:b/>
        </w:rPr>
        <w:t xml:space="preserve"> received.  </w:t>
      </w:r>
    </w:p>
    <w:p w:rsidR="00DB7B94" w:rsidRPr="00B97FED" w:rsidRDefault="00DB7B94" w:rsidP="00B97FED">
      <w:pPr>
        <w:rPr>
          <w:b/>
        </w:rPr>
      </w:pPr>
    </w:p>
    <w:p w:rsidR="00DB7B94" w:rsidRDefault="00DB7B94" w:rsidP="003A33F0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>
        <w:t xml:space="preserve">You </w:t>
      </w:r>
      <w:r w:rsidRPr="00DB7B94">
        <w:t>will not have access to any of the reporting tool</w:t>
      </w:r>
      <w:r w:rsidR="003A33F0">
        <w:t>s</w:t>
      </w:r>
      <w:r w:rsidRPr="00DB7B94">
        <w:t xml:space="preserve"> until </w:t>
      </w:r>
      <w:r w:rsidR="003A33F0">
        <w:t>your</w:t>
      </w:r>
      <w:r w:rsidRPr="00DB7B94">
        <w:t xml:space="preserve"> </w:t>
      </w:r>
      <w:r w:rsidR="003A33F0">
        <w:t xml:space="preserve">request has been </w:t>
      </w:r>
      <w:r w:rsidR="00D37567">
        <w:t>processed and your roles have been assigned</w:t>
      </w:r>
      <w:r w:rsidR="003A33F0">
        <w:t xml:space="preserve">.  </w:t>
      </w:r>
      <w:r>
        <w:t xml:space="preserve">  </w:t>
      </w:r>
      <w:r w:rsidR="003A33F0">
        <w:t>Please allow 24 hour</w:t>
      </w:r>
      <w:r w:rsidRPr="00DB7B94">
        <w:t>s for your request to be processed.</w:t>
      </w:r>
      <w:r w:rsidR="00C57BBD">
        <w:t xml:space="preserve">  A notification will be sent to your registered email address once the request has been successfully completed.  </w:t>
      </w:r>
    </w:p>
    <w:p w:rsidR="00DB7B94" w:rsidRDefault="00DB7B94" w:rsidP="00DB7B94">
      <w:pPr>
        <w:pStyle w:val="ListParagraph"/>
        <w:ind w:left="1224"/>
        <w:rPr>
          <w:b/>
        </w:rPr>
      </w:pPr>
    </w:p>
    <w:p w:rsidR="00DB7B94" w:rsidRPr="00DB7B94" w:rsidRDefault="00DB7B94" w:rsidP="00DB7B94">
      <w:pPr>
        <w:pStyle w:val="ListParagraph"/>
        <w:ind w:left="1224"/>
        <w:rPr>
          <w:b/>
        </w:rPr>
      </w:pPr>
    </w:p>
    <w:sectPr w:rsidR="00DB7B94" w:rsidRPr="00DB7B94" w:rsidSect="00563B5C">
      <w:headerReference w:type="default" r:id="rId16"/>
      <w:pgSz w:w="12240" w:h="15840"/>
      <w:pgMar w:top="1440" w:right="720" w:bottom="720" w:left="900" w:header="720" w:footer="720" w:gutter="0"/>
      <w:pgBorders w:offsetFrom="page">
        <w:top w:val="single" w:sz="24" w:space="24" w:color="0E57C4" w:themeColor="background2" w:themeShade="80"/>
        <w:left w:val="single" w:sz="24" w:space="24" w:color="0E57C4" w:themeColor="background2" w:themeShade="80"/>
        <w:bottom w:val="single" w:sz="24" w:space="24" w:color="0E57C4" w:themeColor="background2" w:themeShade="80"/>
        <w:right w:val="single" w:sz="24" w:space="24" w:color="0E57C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70" w:rsidRDefault="00B81370" w:rsidP="00ED0B32">
      <w:r>
        <w:separator/>
      </w:r>
    </w:p>
  </w:endnote>
  <w:endnote w:type="continuationSeparator" w:id="0">
    <w:p w:rsidR="00B81370" w:rsidRDefault="00B81370" w:rsidP="00ED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70" w:rsidRDefault="00B81370" w:rsidP="00ED0B32">
      <w:r>
        <w:separator/>
      </w:r>
    </w:p>
  </w:footnote>
  <w:footnote w:type="continuationSeparator" w:id="0">
    <w:p w:rsidR="00B81370" w:rsidRDefault="00B81370" w:rsidP="00ED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C9" w:rsidRPr="00ED0B32" w:rsidRDefault="001C61C9" w:rsidP="00BA01CC">
    <w:pPr>
      <w:pStyle w:val="Header"/>
      <w:rPr>
        <w:sz w:val="48"/>
        <w:szCs w:val="48"/>
      </w:rPr>
    </w:pPr>
    <w:r>
      <w:rPr>
        <w:noProof/>
      </w:rPr>
      <w:drawing>
        <wp:inline distT="0" distB="0" distL="0" distR="0" wp14:anchorId="6C75EFDC" wp14:editId="037FAF2E">
          <wp:extent cx="914400" cy="293370"/>
          <wp:effectExtent l="0" t="0" r="0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</w:t>
    </w:r>
    <w:r w:rsidRPr="00BA01CC">
      <w:rPr>
        <w:sz w:val="52"/>
        <w:szCs w:val="52"/>
      </w:rPr>
      <w:t>Support Knowledgebase Article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78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A86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B16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A65BE3"/>
    <w:multiLevelType w:val="hybridMultilevel"/>
    <w:tmpl w:val="CED0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A0C99"/>
    <w:multiLevelType w:val="multilevel"/>
    <w:tmpl w:val="C4C8A09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AD45F0"/>
    <w:multiLevelType w:val="multilevel"/>
    <w:tmpl w:val="F3161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C"/>
    <w:rsid w:val="00061757"/>
    <w:rsid w:val="000F25F7"/>
    <w:rsid w:val="000F48DD"/>
    <w:rsid w:val="00181A3B"/>
    <w:rsid w:val="00186436"/>
    <w:rsid w:val="001A03FE"/>
    <w:rsid w:val="001C61C9"/>
    <w:rsid w:val="001E65D4"/>
    <w:rsid w:val="001F422D"/>
    <w:rsid w:val="002A3DA7"/>
    <w:rsid w:val="002F5E9D"/>
    <w:rsid w:val="003241F0"/>
    <w:rsid w:val="003A33F0"/>
    <w:rsid w:val="0041389B"/>
    <w:rsid w:val="004A68E9"/>
    <w:rsid w:val="004B64EF"/>
    <w:rsid w:val="0052492B"/>
    <w:rsid w:val="00563B5C"/>
    <w:rsid w:val="0058218C"/>
    <w:rsid w:val="00592285"/>
    <w:rsid w:val="005A4C9E"/>
    <w:rsid w:val="005C632C"/>
    <w:rsid w:val="005D1B15"/>
    <w:rsid w:val="00627DAF"/>
    <w:rsid w:val="00687854"/>
    <w:rsid w:val="006961DA"/>
    <w:rsid w:val="006F6E6E"/>
    <w:rsid w:val="007304C6"/>
    <w:rsid w:val="007649C4"/>
    <w:rsid w:val="0077084E"/>
    <w:rsid w:val="00782A51"/>
    <w:rsid w:val="007E0EEA"/>
    <w:rsid w:val="008A3BB8"/>
    <w:rsid w:val="008D2578"/>
    <w:rsid w:val="008E6C60"/>
    <w:rsid w:val="009245F8"/>
    <w:rsid w:val="0096264D"/>
    <w:rsid w:val="009750A3"/>
    <w:rsid w:val="009A12F9"/>
    <w:rsid w:val="009D6B39"/>
    <w:rsid w:val="00A301BE"/>
    <w:rsid w:val="00A40971"/>
    <w:rsid w:val="00A5319D"/>
    <w:rsid w:val="00AC5BA8"/>
    <w:rsid w:val="00AD6414"/>
    <w:rsid w:val="00B333B9"/>
    <w:rsid w:val="00B81370"/>
    <w:rsid w:val="00B8287F"/>
    <w:rsid w:val="00B952F4"/>
    <w:rsid w:val="00B97FED"/>
    <w:rsid w:val="00BA01CC"/>
    <w:rsid w:val="00BE249D"/>
    <w:rsid w:val="00BF3B0F"/>
    <w:rsid w:val="00C06C83"/>
    <w:rsid w:val="00C57BBD"/>
    <w:rsid w:val="00C60DCA"/>
    <w:rsid w:val="00CB128D"/>
    <w:rsid w:val="00CD0BB5"/>
    <w:rsid w:val="00CF6BB1"/>
    <w:rsid w:val="00D33F1C"/>
    <w:rsid w:val="00D37567"/>
    <w:rsid w:val="00D457CE"/>
    <w:rsid w:val="00DB7B94"/>
    <w:rsid w:val="00DD3A09"/>
    <w:rsid w:val="00DE7D31"/>
    <w:rsid w:val="00EA718E"/>
    <w:rsid w:val="00ED0B32"/>
    <w:rsid w:val="00EE4778"/>
    <w:rsid w:val="00F01A3B"/>
    <w:rsid w:val="00F65F23"/>
    <w:rsid w:val="00FC217D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966A9-FCB4-483E-9770-33DBBDE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B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32"/>
  </w:style>
  <w:style w:type="paragraph" w:styleId="Footer">
    <w:name w:val="footer"/>
    <w:basedOn w:val="Normal"/>
    <w:link w:val="FooterChar"/>
    <w:uiPriority w:val="99"/>
    <w:unhideWhenUsed/>
    <w:rsid w:val="00ED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32"/>
  </w:style>
  <w:style w:type="paragraph" w:styleId="BalloonText">
    <w:name w:val="Balloon Text"/>
    <w:basedOn w:val="Normal"/>
    <w:link w:val="BalloonTextChar"/>
    <w:uiPriority w:val="99"/>
    <w:semiHidden/>
    <w:unhideWhenUsed/>
    <w:rsid w:val="00ED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65D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65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E65D4"/>
    <w:pPr>
      <w:ind w:left="720"/>
      <w:contextualSpacing/>
    </w:pPr>
  </w:style>
  <w:style w:type="character" w:styleId="Hyperlink">
    <w:name w:val="Hyperlink"/>
    <w:uiPriority w:val="99"/>
    <w:unhideWhenUsed/>
    <w:rsid w:val="000F25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BB8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oSpacing">
    <w:name w:val="No Spacing"/>
    <w:uiPriority w:val="1"/>
    <w:qFormat/>
    <w:rsid w:val="008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500">
          <w:marLeft w:val="0"/>
          <w:marRight w:val="0"/>
          <w:marTop w:val="150"/>
          <w:marBottom w:val="0"/>
          <w:divBdr>
            <w:top w:val="single" w:sz="36" w:space="8" w:color="FFFFFF"/>
            <w:left w:val="single" w:sz="36" w:space="15" w:color="FFFFFF"/>
            <w:bottom w:val="single" w:sz="36" w:space="8" w:color="FFFFFF"/>
            <w:right w:val="single" w:sz="36" w:space="15" w:color="FFFFFF"/>
          </w:divBdr>
        </w:div>
      </w:divsChild>
    </w:div>
    <w:div w:id="1454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069">
          <w:marLeft w:val="0"/>
          <w:marRight w:val="0"/>
          <w:marTop w:val="150"/>
          <w:marBottom w:val="0"/>
          <w:divBdr>
            <w:top w:val="single" w:sz="36" w:space="8" w:color="FFFFFF"/>
            <w:left w:val="single" w:sz="36" w:space="15" w:color="FFFFFF"/>
            <w:bottom w:val="single" w:sz="36" w:space="8" w:color="FFFFFF"/>
            <w:right w:val="single" w:sz="36" w:space="15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ncc-ops.com/partnerpor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5E616990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8A0E38A10584388222E44B9324E56" ma:contentTypeVersion="0" ma:contentTypeDescription="Create a new document." ma:contentTypeScope="" ma:versionID="8fb6d9aa5b8fab3a4026c7013e092a4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48E59-9FD2-4C4D-9318-0A300C16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C3E1EB-531A-4DFB-BA51-928B0A1320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B9A2AB-A1A9-46BD-A34D-9F725F963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Corporation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Leoni, Melissa</dc:creator>
  <cp:lastModifiedBy>Bastidas, Dustin</cp:lastModifiedBy>
  <cp:revision>3</cp:revision>
  <dcterms:created xsi:type="dcterms:W3CDTF">2016-08-19T16:17:00Z</dcterms:created>
  <dcterms:modified xsi:type="dcterms:W3CDTF">2016-08-19T16:24:00Z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0x0101006B08A0E38A10584388222E44B9324E56</vt:lpwstr>
  </property>
</Properties>
</file>